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E30" w:rsidRPr="008D673C" w:rsidRDefault="00953E30" w:rsidP="00953E30">
      <w:pPr>
        <w:spacing w:after="0" w:line="240" w:lineRule="auto"/>
        <w:rPr>
          <w:rFonts w:ascii="Times New Roman" w:hAnsi="Times New Roman"/>
        </w:rPr>
      </w:pPr>
      <w:r w:rsidRPr="008D673C">
        <w:rPr>
          <w:rFonts w:ascii="Times New Roman" w:hAnsi="Times New Roman"/>
          <w:b/>
        </w:rPr>
        <w:t>ΕΛΛΗΝΙΚΗ    ΔΗΜΟΚΡΑΤΙΑ</w:t>
      </w:r>
      <w:r w:rsidRPr="008D673C">
        <w:rPr>
          <w:rFonts w:ascii="Times New Roman" w:hAnsi="Times New Roman"/>
        </w:rPr>
        <w:t xml:space="preserve"> </w:t>
      </w:r>
      <w:r w:rsidRPr="008D673C"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</w:p>
    <w:p w:rsidR="00953E30" w:rsidRPr="008D673C" w:rsidRDefault="00953E30" w:rsidP="00953E30">
      <w:pPr>
        <w:spacing w:after="0" w:line="240" w:lineRule="auto"/>
        <w:rPr>
          <w:rFonts w:ascii="Times New Roman" w:hAnsi="Times New Roman"/>
          <w:b/>
        </w:rPr>
      </w:pPr>
      <w:r w:rsidRPr="008D673C">
        <w:rPr>
          <w:rFonts w:ascii="Times New Roman" w:hAnsi="Times New Roman"/>
          <w:b/>
        </w:rPr>
        <w:t xml:space="preserve">ΔΗΜΟΣ ΝΑΥΠΑΚΤΙΑΣ                                                   </w:t>
      </w:r>
    </w:p>
    <w:p w:rsidR="00953E30" w:rsidRPr="008D673C" w:rsidRDefault="00953E30" w:rsidP="00953E30">
      <w:pPr>
        <w:spacing w:after="0" w:line="240" w:lineRule="auto"/>
        <w:rPr>
          <w:rFonts w:ascii="Times New Roman" w:hAnsi="Times New Roman"/>
          <w:b/>
        </w:rPr>
      </w:pPr>
      <w:r w:rsidRPr="008D673C">
        <w:rPr>
          <w:rFonts w:ascii="Times New Roman" w:hAnsi="Times New Roman"/>
          <w:b/>
        </w:rPr>
        <w:t>ΔΙΕΥΘΥΝΣΗ ΠΕΡΙΒΑΛΛΟΝΤΟΣ</w:t>
      </w:r>
    </w:p>
    <w:p w:rsidR="00953E30" w:rsidRPr="008D673C" w:rsidRDefault="00953E30" w:rsidP="00953E30">
      <w:pPr>
        <w:spacing w:after="0" w:line="240" w:lineRule="auto"/>
        <w:rPr>
          <w:rFonts w:ascii="Times New Roman" w:hAnsi="Times New Roman"/>
          <w:b/>
        </w:rPr>
      </w:pPr>
      <w:r w:rsidRPr="008D673C">
        <w:rPr>
          <w:rFonts w:ascii="Times New Roman" w:hAnsi="Times New Roman"/>
          <w:b/>
        </w:rPr>
        <w:t>ΚΑΙ ΠΟΙΟΤΗΤΑ ΖΩΗΣ</w:t>
      </w:r>
    </w:p>
    <w:p w:rsidR="00953E30" w:rsidRPr="008D673C" w:rsidRDefault="00953E30" w:rsidP="00953E30">
      <w:pPr>
        <w:spacing w:after="0" w:line="240" w:lineRule="auto"/>
        <w:rPr>
          <w:rFonts w:ascii="Times New Roman" w:hAnsi="Times New Roman"/>
          <w:b/>
        </w:rPr>
      </w:pPr>
      <w:proofErr w:type="spellStart"/>
      <w:r w:rsidRPr="008D673C">
        <w:rPr>
          <w:rFonts w:ascii="Times New Roman" w:hAnsi="Times New Roman"/>
          <w:b/>
        </w:rPr>
        <w:t>Tαχ</w:t>
      </w:r>
      <w:proofErr w:type="spellEnd"/>
      <w:r w:rsidRPr="008D673C">
        <w:rPr>
          <w:rFonts w:ascii="Times New Roman" w:hAnsi="Times New Roman"/>
          <w:b/>
        </w:rPr>
        <w:t>.  Δ/</w:t>
      </w:r>
      <w:proofErr w:type="spellStart"/>
      <w:r w:rsidRPr="008D673C">
        <w:rPr>
          <w:rFonts w:ascii="Times New Roman" w:hAnsi="Times New Roman"/>
          <w:b/>
        </w:rPr>
        <w:t>νση</w:t>
      </w:r>
      <w:proofErr w:type="spellEnd"/>
      <w:r w:rsidRPr="008D673C">
        <w:rPr>
          <w:rFonts w:ascii="Times New Roman" w:hAnsi="Times New Roman"/>
          <w:b/>
        </w:rPr>
        <w:t xml:space="preserve">      : Π.Ε.Ο.  Ναυπάκτου - Αντιρρίου </w:t>
      </w:r>
    </w:p>
    <w:p w:rsidR="00953E30" w:rsidRPr="008D673C" w:rsidRDefault="00953E30" w:rsidP="00953E30">
      <w:pPr>
        <w:spacing w:after="0" w:line="240" w:lineRule="auto"/>
        <w:rPr>
          <w:rFonts w:ascii="Times New Roman" w:hAnsi="Times New Roman"/>
          <w:b/>
        </w:rPr>
      </w:pPr>
      <w:r w:rsidRPr="008D673C">
        <w:rPr>
          <w:rFonts w:ascii="Times New Roman" w:hAnsi="Times New Roman"/>
          <w:b/>
        </w:rPr>
        <w:t xml:space="preserve">Και Β. Βαρελά – Παλαιοπαναγιά     </w:t>
      </w:r>
    </w:p>
    <w:p w:rsidR="00953E30" w:rsidRPr="008D673C" w:rsidRDefault="00953E30" w:rsidP="00953E30">
      <w:pPr>
        <w:spacing w:after="0" w:line="240" w:lineRule="auto"/>
        <w:rPr>
          <w:rFonts w:ascii="Times New Roman" w:hAnsi="Times New Roman"/>
        </w:rPr>
      </w:pPr>
      <w:proofErr w:type="spellStart"/>
      <w:r w:rsidRPr="008D673C">
        <w:rPr>
          <w:rFonts w:ascii="Times New Roman" w:hAnsi="Times New Roman"/>
          <w:b/>
        </w:rPr>
        <w:t>Ταχ</w:t>
      </w:r>
      <w:proofErr w:type="spellEnd"/>
      <w:r w:rsidRPr="008D673C">
        <w:rPr>
          <w:rFonts w:ascii="Times New Roman" w:hAnsi="Times New Roman"/>
          <w:b/>
        </w:rPr>
        <w:t xml:space="preserve">. Κώδικας  : 30300  </w:t>
      </w:r>
      <w:r w:rsidRPr="008D673C">
        <w:rPr>
          <w:rFonts w:ascii="Times New Roman" w:hAnsi="Times New Roman"/>
        </w:rPr>
        <w:t xml:space="preserve">  </w:t>
      </w:r>
    </w:p>
    <w:p w:rsidR="00953E30" w:rsidRDefault="00953E30" w:rsidP="00953E30">
      <w:pPr>
        <w:spacing w:after="0"/>
        <w:jc w:val="center"/>
        <w:rPr>
          <w:rFonts w:ascii="Arial" w:hAnsi="Arial" w:cs="Arial"/>
          <w:b/>
          <w:sz w:val="28"/>
          <w:szCs w:val="28"/>
          <w:lang w:eastAsia="el-GR"/>
        </w:rPr>
      </w:pPr>
    </w:p>
    <w:p w:rsidR="00953E30" w:rsidRDefault="00953E30" w:rsidP="00953E30">
      <w:pPr>
        <w:spacing w:after="0"/>
        <w:jc w:val="center"/>
        <w:rPr>
          <w:rFonts w:ascii="Arial" w:hAnsi="Arial" w:cs="Arial"/>
          <w:b/>
          <w:sz w:val="28"/>
          <w:szCs w:val="28"/>
          <w:lang w:eastAsia="el-GR"/>
        </w:rPr>
      </w:pPr>
      <w:r w:rsidRPr="005B6DBC">
        <w:rPr>
          <w:rFonts w:ascii="Arial" w:hAnsi="Arial" w:cs="Arial"/>
          <w:b/>
          <w:sz w:val="28"/>
          <w:szCs w:val="28"/>
          <w:lang w:eastAsia="el-GR"/>
        </w:rPr>
        <w:t>ΑΡ. ΜΕΛΕΤΗΣ 73/10-06-2019</w:t>
      </w:r>
    </w:p>
    <w:p w:rsidR="003B5E34" w:rsidRDefault="003B5E34" w:rsidP="00953E30">
      <w:pPr>
        <w:spacing w:after="0"/>
        <w:jc w:val="center"/>
        <w:rPr>
          <w:rFonts w:ascii="Arial" w:hAnsi="Arial" w:cs="Arial"/>
          <w:b/>
          <w:sz w:val="28"/>
          <w:szCs w:val="28"/>
          <w:lang w:eastAsia="el-GR"/>
        </w:rPr>
      </w:pPr>
    </w:p>
    <w:p w:rsidR="003B5E34" w:rsidRPr="00C45CFD" w:rsidRDefault="003B5E34" w:rsidP="003B5E34">
      <w:pPr>
        <w:spacing w:after="0"/>
        <w:jc w:val="center"/>
        <w:rPr>
          <w:rFonts w:ascii="Arial" w:hAnsi="Arial" w:cs="Arial"/>
          <w:b/>
          <w:sz w:val="28"/>
          <w:szCs w:val="28"/>
          <w:lang w:eastAsia="el-GR"/>
        </w:rPr>
      </w:pPr>
      <w:r>
        <w:rPr>
          <w:rFonts w:ascii="Arial" w:hAnsi="Arial" w:cs="Arial"/>
          <w:b/>
          <w:sz w:val="28"/>
          <w:szCs w:val="28"/>
          <w:lang w:eastAsia="el-GR"/>
        </w:rPr>
        <w:t>ΑΝΑΒΑΘΜΙΣΗ ΧΩΡΟΥ ΥΓΕΙΟΝΟΜΙΚΗΣ ΤΑΦΗΣ ΑΠΟΡΡΙΜΜΑΤΩΝ 1</w:t>
      </w:r>
      <w:r w:rsidRPr="00C45CFD">
        <w:rPr>
          <w:rFonts w:ascii="Arial" w:hAnsi="Arial" w:cs="Arial"/>
          <w:b/>
          <w:sz w:val="28"/>
          <w:szCs w:val="28"/>
          <w:vertAlign w:val="superscript"/>
          <w:lang w:eastAsia="el-GR"/>
        </w:rPr>
        <w:t>ης</w:t>
      </w:r>
      <w:r>
        <w:rPr>
          <w:rFonts w:ascii="Arial" w:hAnsi="Arial" w:cs="Arial"/>
          <w:b/>
          <w:sz w:val="28"/>
          <w:szCs w:val="28"/>
          <w:lang w:eastAsia="el-GR"/>
        </w:rPr>
        <w:t xml:space="preserve"> ΓΕΝ ΑΙΤ/ΝΙΑΣ</w:t>
      </w:r>
    </w:p>
    <w:p w:rsidR="00953E30" w:rsidRPr="005667F5" w:rsidRDefault="00953E30" w:rsidP="00953E30">
      <w:pPr>
        <w:spacing w:after="0"/>
        <w:jc w:val="center"/>
        <w:rPr>
          <w:rFonts w:ascii="Arial" w:hAnsi="Arial" w:cs="Arial"/>
          <w:b/>
          <w:sz w:val="24"/>
          <w:szCs w:val="24"/>
          <w:lang w:eastAsia="el-GR"/>
        </w:rPr>
      </w:pPr>
    </w:p>
    <w:p w:rsidR="00953E30" w:rsidRPr="00E70C3B" w:rsidRDefault="00E70C3B" w:rsidP="00953E30">
      <w:pPr>
        <w:jc w:val="center"/>
        <w:rPr>
          <w:rFonts w:ascii="Arial" w:hAnsi="Arial" w:cs="Arial"/>
          <w:b/>
          <w:sz w:val="28"/>
          <w:szCs w:val="28"/>
          <w:lang w:eastAsia="el-GR"/>
        </w:rPr>
      </w:pPr>
      <w:r>
        <w:rPr>
          <w:rFonts w:ascii="Arial" w:hAnsi="Arial" w:cs="Arial"/>
          <w:b/>
          <w:sz w:val="28"/>
          <w:szCs w:val="28"/>
          <w:lang w:eastAsia="el-GR"/>
        </w:rPr>
        <w:t>ΕΝΤΥΠΟ ΟΙΚΟΝΟΜΙΚΗΣ ΠΡΟΣΦΟΡΑΣ</w:t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/>
      </w:tblPr>
      <w:tblGrid>
        <w:gridCol w:w="563"/>
        <w:gridCol w:w="3588"/>
        <w:gridCol w:w="1258"/>
        <w:gridCol w:w="1470"/>
        <w:gridCol w:w="1427"/>
      </w:tblGrid>
      <w:tr w:rsidR="00E70C3B" w:rsidRPr="000A599B" w:rsidTr="003B5E34">
        <w:trPr>
          <w:trHeight w:val="406"/>
        </w:trPr>
        <w:tc>
          <w:tcPr>
            <w:tcW w:w="56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E70C3B" w:rsidRPr="000A599B" w:rsidRDefault="00E70C3B" w:rsidP="00624E94">
            <w:pPr>
              <w:spacing w:after="60"/>
              <w:rPr>
                <w:rFonts w:eastAsia="MS Mincho"/>
                <w:b/>
                <w:bCs/>
                <w:color w:val="000000"/>
                <w:sz w:val="20"/>
                <w:lang w:eastAsia="de-DE"/>
              </w:rPr>
            </w:pPr>
            <w:r w:rsidRPr="000A599B">
              <w:rPr>
                <w:rFonts w:eastAsia="MS Mincho"/>
                <w:b/>
                <w:bCs/>
                <w:color w:val="000000"/>
                <w:sz w:val="20"/>
                <w:lang w:eastAsia="de-DE"/>
              </w:rPr>
              <w:t>α/α</w:t>
            </w:r>
          </w:p>
        </w:tc>
        <w:tc>
          <w:tcPr>
            <w:tcW w:w="358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E70C3B" w:rsidRPr="003F6905" w:rsidRDefault="00E70C3B" w:rsidP="00624E94">
            <w:pPr>
              <w:spacing w:after="60"/>
              <w:rPr>
                <w:rFonts w:eastAsia="MS Mincho"/>
                <w:b/>
                <w:bCs/>
                <w:color w:val="000000"/>
                <w:sz w:val="20"/>
                <w:lang w:eastAsia="de-DE"/>
              </w:rPr>
            </w:pPr>
            <w:r w:rsidRPr="000A599B">
              <w:rPr>
                <w:rFonts w:eastAsia="MS Mincho"/>
                <w:b/>
                <w:bCs/>
                <w:color w:val="000000"/>
                <w:sz w:val="20"/>
                <w:lang w:eastAsia="de-DE"/>
              </w:rPr>
              <w:t xml:space="preserve">Περιγραφή </w:t>
            </w:r>
            <w:r>
              <w:rPr>
                <w:rFonts w:eastAsia="MS Mincho"/>
                <w:b/>
                <w:bCs/>
                <w:color w:val="000000"/>
                <w:sz w:val="20"/>
                <w:lang w:eastAsia="de-DE"/>
              </w:rPr>
              <w:t xml:space="preserve"> 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E70C3B" w:rsidRPr="000A599B" w:rsidRDefault="00E70C3B" w:rsidP="00624E94">
            <w:pPr>
              <w:spacing w:after="60"/>
              <w:rPr>
                <w:rFonts w:eastAsia="MS Mincho"/>
                <w:b/>
                <w:bCs/>
                <w:color w:val="000000"/>
                <w:sz w:val="20"/>
                <w:lang w:eastAsia="de-DE"/>
              </w:rPr>
            </w:pPr>
            <w:r w:rsidRPr="000A599B">
              <w:rPr>
                <w:rFonts w:eastAsia="MS Mincho"/>
                <w:b/>
                <w:bCs/>
                <w:color w:val="000000"/>
                <w:sz w:val="20"/>
                <w:lang w:eastAsia="de-DE"/>
              </w:rPr>
              <w:t xml:space="preserve">Ποσότητα 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E70C3B" w:rsidRPr="000A599B" w:rsidRDefault="00E70C3B" w:rsidP="00624E94">
            <w:pPr>
              <w:spacing w:after="60"/>
              <w:rPr>
                <w:rFonts w:eastAsia="MS Mincho"/>
                <w:b/>
                <w:bCs/>
                <w:color w:val="000000"/>
                <w:sz w:val="20"/>
                <w:lang w:eastAsia="de-DE"/>
              </w:rPr>
            </w:pPr>
            <w:r w:rsidRPr="000A599B">
              <w:rPr>
                <w:rFonts w:eastAsia="MS Mincho"/>
                <w:b/>
                <w:bCs/>
                <w:color w:val="000000"/>
                <w:sz w:val="20"/>
                <w:lang w:eastAsia="de-DE"/>
              </w:rPr>
              <w:t>Τιμή Μονάδος</w:t>
            </w:r>
          </w:p>
        </w:tc>
        <w:tc>
          <w:tcPr>
            <w:tcW w:w="142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E70C3B" w:rsidRPr="000A599B" w:rsidRDefault="00E70C3B" w:rsidP="00624E94">
            <w:pPr>
              <w:spacing w:after="60"/>
              <w:rPr>
                <w:rFonts w:eastAsia="MS Mincho"/>
                <w:b/>
                <w:bCs/>
                <w:color w:val="000000"/>
                <w:sz w:val="20"/>
                <w:lang w:eastAsia="de-DE"/>
              </w:rPr>
            </w:pPr>
            <w:r w:rsidRPr="000A599B">
              <w:rPr>
                <w:rFonts w:eastAsia="MS Mincho"/>
                <w:b/>
                <w:bCs/>
                <w:color w:val="000000"/>
                <w:sz w:val="20"/>
                <w:lang w:eastAsia="de-DE"/>
              </w:rPr>
              <w:t>Σύνολο</w:t>
            </w:r>
          </w:p>
        </w:tc>
      </w:tr>
      <w:tr w:rsidR="00E70C3B" w:rsidRPr="00273BFA" w:rsidTr="003B5E34">
        <w:trPr>
          <w:trHeight w:val="471"/>
        </w:trPr>
        <w:tc>
          <w:tcPr>
            <w:tcW w:w="563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E70C3B" w:rsidRPr="000A599B" w:rsidRDefault="00E70C3B" w:rsidP="00624E94">
            <w:pPr>
              <w:spacing w:after="60"/>
              <w:rPr>
                <w:rFonts w:eastAsia="MS Mincho"/>
                <w:b/>
                <w:bCs/>
                <w:color w:val="000000"/>
                <w:sz w:val="20"/>
                <w:lang w:eastAsia="de-DE"/>
              </w:rPr>
            </w:pPr>
            <w:r w:rsidRPr="000A599B">
              <w:rPr>
                <w:rFonts w:eastAsia="MS Mincho"/>
                <w:b/>
                <w:bCs/>
                <w:color w:val="000000"/>
                <w:sz w:val="20"/>
                <w:lang w:eastAsia="de-DE"/>
              </w:rPr>
              <w:t>1.</w:t>
            </w:r>
          </w:p>
        </w:tc>
        <w:tc>
          <w:tcPr>
            <w:tcW w:w="7743" w:type="dxa"/>
            <w:gridSpan w:val="4"/>
            <w:tcBorders>
              <w:left w:val="nil"/>
              <w:right w:val="nil"/>
            </w:tcBorders>
            <w:shd w:val="clear" w:color="auto" w:fill="C0C0C0"/>
            <w:hideMark/>
          </w:tcPr>
          <w:p w:rsidR="00E70C3B" w:rsidRPr="000A599B" w:rsidRDefault="00E70C3B" w:rsidP="00624E94">
            <w:pPr>
              <w:spacing w:after="60"/>
              <w:rPr>
                <w:rFonts w:eastAsia="MS Mincho"/>
                <w:b/>
                <w:color w:val="000000"/>
                <w:sz w:val="20"/>
                <w:lang w:eastAsia="de-DE"/>
              </w:rPr>
            </w:pPr>
            <w:r>
              <w:rPr>
                <w:rFonts w:eastAsia="MS Mincho"/>
                <w:b/>
                <w:color w:val="000000"/>
                <w:sz w:val="20"/>
                <w:lang w:eastAsia="de-DE"/>
              </w:rPr>
              <w:t>Διαχείριση</w:t>
            </w:r>
            <w:r w:rsidRPr="000A599B">
              <w:rPr>
                <w:rFonts w:eastAsia="MS Mincho"/>
                <w:b/>
                <w:color w:val="000000"/>
                <w:sz w:val="20"/>
                <w:lang w:eastAsia="de-DE"/>
              </w:rPr>
              <w:t xml:space="preserve"> κ</w:t>
            </w:r>
            <w:r>
              <w:rPr>
                <w:rFonts w:eastAsia="MS Mincho"/>
                <w:b/>
                <w:color w:val="000000"/>
                <w:sz w:val="20"/>
                <w:lang w:eastAsia="de-DE"/>
              </w:rPr>
              <w:t>α</w:t>
            </w:r>
            <w:r w:rsidRPr="000A599B">
              <w:rPr>
                <w:rFonts w:eastAsia="MS Mincho"/>
                <w:b/>
                <w:color w:val="000000"/>
                <w:sz w:val="20"/>
                <w:lang w:eastAsia="de-DE"/>
              </w:rPr>
              <w:t xml:space="preserve">ι εκτροπή </w:t>
            </w:r>
            <w:proofErr w:type="spellStart"/>
            <w:r w:rsidRPr="000A599B">
              <w:rPr>
                <w:rFonts w:eastAsia="MS Mincho"/>
                <w:b/>
                <w:color w:val="000000"/>
                <w:sz w:val="20"/>
                <w:lang w:eastAsia="de-DE"/>
              </w:rPr>
              <w:t>ομβρίων</w:t>
            </w:r>
            <w:proofErr w:type="spellEnd"/>
            <w:r w:rsidRPr="000A599B">
              <w:rPr>
                <w:rFonts w:eastAsia="MS Mincho"/>
                <w:b/>
                <w:color w:val="000000"/>
                <w:sz w:val="20"/>
                <w:lang w:eastAsia="de-DE"/>
              </w:rPr>
              <w:t xml:space="preserve"> υδάτων από το απορριμματικό σώμα</w:t>
            </w:r>
          </w:p>
        </w:tc>
      </w:tr>
      <w:tr w:rsidR="00E70C3B" w:rsidRPr="00456464" w:rsidTr="003B5E34">
        <w:trPr>
          <w:trHeight w:val="476"/>
        </w:trPr>
        <w:tc>
          <w:tcPr>
            <w:tcW w:w="563" w:type="dxa"/>
            <w:shd w:val="clear" w:color="auto" w:fill="auto"/>
            <w:hideMark/>
          </w:tcPr>
          <w:p w:rsidR="00E70C3B" w:rsidRPr="000A599B" w:rsidRDefault="00E70C3B" w:rsidP="00624E94">
            <w:pPr>
              <w:spacing w:after="60"/>
              <w:rPr>
                <w:rFonts w:eastAsia="MS Mincho"/>
                <w:b/>
                <w:bCs/>
                <w:color w:val="000000"/>
                <w:sz w:val="20"/>
                <w:lang w:eastAsia="de-DE"/>
              </w:rPr>
            </w:pPr>
            <w:r w:rsidRPr="000A599B">
              <w:rPr>
                <w:rFonts w:eastAsia="MS Mincho"/>
                <w:b/>
                <w:bCs/>
                <w:color w:val="000000"/>
                <w:sz w:val="20"/>
                <w:lang w:eastAsia="de-DE"/>
              </w:rPr>
              <w:t>1.1</w:t>
            </w:r>
          </w:p>
        </w:tc>
        <w:tc>
          <w:tcPr>
            <w:tcW w:w="3588" w:type="dxa"/>
            <w:shd w:val="clear" w:color="auto" w:fill="auto"/>
            <w:hideMark/>
          </w:tcPr>
          <w:p w:rsidR="00E70C3B" w:rsidRPr="000A599B" w:rsidRDefault="00E70C3B" w:rsidP="00624E94">
            <w:pPr>
              <w:spacing w:after="60"/>
              <w:rPr>
                <w:rFonts w:eastAsia="MS Mincho"/>
                <w:color w:val="000000"/>
                <w:sz w:val="20"/>
                <w:lang w:eastAsia="de-DE"/>
              </w:rPr>
            </w:pPr>
            <w:r w:rsidRPr="000A599B">
              <w:rPr>
                <w:rFonts w:eastAsia="MS Mincho"/>
                <w:color w:val="000000"/>
                <w:sz w:val="20"/>
                <w:lang w:eastAsia="de-DE"/>
              </w:rPr>
              <w:t>Προμήθεια και τοποθέτηση μεμβράνης LDPE, πάχους 0,5mm (συμπεριλαμβανομένων των εργασιών αγκύρωσης και σωλήνωσης)</w:t>
            </w:r>
          </w:p>
        </w:tc>
        <w:tc>
          <w:tcPr>
            <w:tcW w:w="1258" w:type="dxa"/>
            <w:shd w:val="clear" w:color="auto" w:fill="auto"/>
            <w:hideMark/>
          </w:tcPr>
          <w:p w:rsidR="00E70C3B" w:rsidRPr="000A599B" w:rsidRDefault="00E70C3B" w:rsidP="00624E94">
            <w:pPr>
              <w:spacing w:after="60"/>
              <w:jc w:val="center"/>
              <w:rPr>
                <w:rFonts w:eastAsia="MS Mincho"/>
                <w:color w:val="000000"/>
                <w:sz w:val="20"/>
                <w:lang w:eastAsia="de-DE"/>
              </w:rPr>
            </w:pPr>
            <w:r w:rsidRPr="000A599B">
              <w:rPr>
                <w:rFonts w:eastAsia="MS Mincho"/>
                <w:color w:val="000000"/>
                <w:sz w:val="20"/>
                <w:lang w:eastAsia="de-DE"/>
              </w:rPr>
              <w:t>8.000 m</w:t>
            </w:r>
            <w:r w:rsidRPr="000A599B">
              <w:rPr>
                <w:rFonts w:eastAsia="MS Mincho"/>
                <w:color w:val="000000"/>
                <w:sz w:val="20"/>
                <w:vertAlign w:val="superscript"/>
                <w:lang w:eastAsia="de-DE"/>
              </w:rPr>
              <w:t>2</w:t>
            </w:r>
          </w:p>
        </w:tc>
        <w:tc>
          <w:tcPr>
            <w:tcW w:w="1470" w:type="dxa"/>
            <w:shd w:val="clear" w:color="auto" w:fill="auto"/>
            <w:hideMark/>
          </w:tcPr>
          <w:p w:rsidR="00E70C3B" w:rsidRPr="00456464" w:rsidRDefault="00E70C3B" w:rsidP="00624E94">
            <w:pPr>
              <w:spacing w:after="60"/>
              <w:jc w:val="center"/>
              <w:rPr>
                <w:rFonts w:eastAsia="MS Mincho"/>
                <w:color w:val="000000"/>
                <w:sz w:val="20"/>
                <w:lang w:eastAsia="de-DE"/>
              </w:rPr>
            </w:pPr>
            <w:r>
              <w:rPr>
                <w:rFonts w:eastAsia="MS Mincho"/>
                <w:color w:val="000000"/>
                <w:sz w:val="20"/>
                <w:lang w:eastAsia="de-DE"/>
              </w:rPr>
              <w:t>…..…..</w:t>
            </w:r>
            <w:r w:rsidRPr="00456464">
              <w:rPr>
                <w:rFonts w:eastAsia="MS Mincho"/>
                <w:color w:val="000000"/>
                <w:sz w:val="20"/>
                <w:lang w:eastAsia="de-DE"/>
              </w:rPr>
              <w:t xml:space="preserve"> €/ </w:t>
            </w:r>
            <w:r w:rsidRPr="000A599B">
              <w:rPr>
                <w:rFonts w:eastAsia="MS Mincho"/>
                <w:color w:val="000000"/>
                <w:sz w:val="20"/>
                <w:lang w:eastAsia="de-DE"/>
              </w:rPr>
              <w:t>m</w:t>
            </w:r>
            <w:r w:rsidRPr="00456464">
              <w:rPr>
                <w:rFonts w:eastAsia="MS Mincho"/>
                <w:color w:val="000000"/>
                <w:sz w:val="20"/>
                <w:vertAlign w:val="superscript"/>
                <w:lang w:eastAsia="de-DE"/>
              </w:rPr>
              <w:t>2</w:t>
            </w:r>
          </w:p>
        </w:tc>
        <w:tc>
          <w:tcPr>
            <w:tcW w:w="1427" w:type="dxa"/>
            <w:shd w:val="clear" w:color="auto" w:fill="auto"/>
            <w:hideMark/>
          </w:tcPr>
          <w:p w:rsidR="00E70C3B" w:rsidRPr="00456464" w:rsidRDefault="00E70C3B" w:rsidP="00624E94">
            <w:pPr>
              <w:spacing w:after="60"/>
              <w:jc w:val="center"/>
              <w:rPr>
                <w:rFonts w:eastAsia="MS Mincho"/>
                <w:b/>
                <w:color w:val="000000"/>
                <w:sz w:val="20"/>
                <w:lang w:eastAsia="de-DE"/>
              </w:rPr>
            </w:pPr>
            <w:r>
              <w:rPr>
                <w:rFonts w:eastAsia="MS Mincho"/>
                <w:b/>
                <w:color w:val="000000"/>
                <w:sz w:val="20"/>
                <w:lang w:eastAsia="de-DE"/>
              </w:rPr>
              <w:t>…………</w:t>
            </w:r>
            <w:r w:rsidRPr="00456464">
              <w:rPr>
                <w:rFonts w:eastAsia="MS Mincho"/>
                <w:b/>
                <w:color w:val="000000"/>
                <w:sz w:val="20"/>
                <w:lang w:eastAsia="de-DE"/>
              </w:rPr>
              <w:t xml:space="preserve"> €</w:t>
            </w:r>
          </w:p>
        </w:tc>
      </w:tr>
      <w:tr w:rsidR="00E70C3B" w:rsidRPr="00456464" w:rsidTr="003B5E34">
        <w:trPr>
          <w:trHeight w:val="471"/>
        </w:trPr>
        <w:tc>
          <w:tcPr>
            <w:tcW w:w="563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E70C3B" w:rsidRPr="00456464" w:rsidRDefault="00E70C3B" w:rsidP="00624E94">
            <w:pPr>
              <w:spacing w:after="60"/>
              <w:rPr>
                <w:rFonts w:eastAsia="MS Mincho"/>
                <w:b/>
                <w:bCs/>
                <w:color w:val="000000"/>
                <w:sz w:val="20"/>
                <w:lang w:eastAsia="de-DE"/>
              </w:rPr>
            </w:pPr>
            <w:r w:rsidRPr="00456464">
              <w:rPr>
                <w:rFonts w:eastAsia="MS Mincho"/>
                <w:b/>
                <w:bCs/>
                <w:color w:val="000000"/>
                <w:sz w:val="20"/>
                <w:lang w:eastAsia="de-DE"/>
              </w:rPr>
              <w:t xml:space="preserve">2. </w:t>
            </w:r>
          </w:p>
        </w:tc>
        <w:tc>
          <w:tcPr>
            <w:tcW w:w="7743" w:type="dxa"/>
            <w:gridSpan w:val="4"/>
            <w:tcBorders>
              <w:left w:val="nil"/>
              <w:right w:val="nil"/>
            </w:tcBorders>
            <w:shd w:val="clear" w:color="auto" w:fill="C0C0C0"/>
            <w:hideMark/>
          </w:tcPr>
          <w:p w:rsidR="00E70C3B" w:rsidRPr="00456464" w:rsidRDefault="00E70C3B" w:rsidP="00624E94">
            <w:pPr>
              <w:spacing w:after="60"/>
              <w:rPr>
                <w:rFonts w:eastAsia="MS Mincho"/>
                <w:b/>
                <w:color w:val="000000"/>
                <w:sz w:val="20"/>
                <w:lang w:eastAsia="de-DE"/>
              </w:rPr>
            </w:pPr>
            <w:r w:rsidRPr="00456464">
              <w:rPr>
                <w:rFonts w:eastAsia="MS Mincho"/>
                <w:b/>
                <w:color w:val="000000"/>
                <w:sz w:val="20"/>
                <w:lang w:eastAsia="de-DE"/>
              </w:rPr>
              <w:t>Αναβάθμιση Μονάδας Επεξεργασίας Στραγγισμάτων</w:t>
            </w:r>
          </w:p>
        </w:tc>
      </w:tr>
      <w:tr w:rsidR="00E70C3B" w:rsidRPr="00456464" w:rsidTr="003B5E34">
        <w:trPr>
          <w:trHeight w:val="421"/>
        </w:trPr>
        <w:tc>
          <w:tcPr>
            <w:tcW w:w="563" w:type="dxa"/>
            <w:shd w:val="clear" w:color="auto" w:fill="auto"/>
            <w:hideMark/>
          </w:tcPr>
          <w:p w:rsidR="00E70C3B" w:rsidRPr="00456464" w:rsidRDefault="00E70C3B" w:rsidP="00624E94">
            <w:pPr>
              <w:spacing w:after="60"/>
              <w:rPr>
                <w:rFonts w:eastAsia="MS Mincho"/>
                <w:b/>
                <w:bCs/>
                <w:color w:val="000000"/>
                <w:sz w:val="20"/>
                <w:lang w:eastAsia="de-DE"/>
              </w:rPr>
            </w:pPr>
            <w:r w:rsidRPr="00456464">
              <w:rPr>
                <w:rFonts w:eastAsia="MS Mincho"/>
                <w:b/>
                <w:bCs/>
                <w:color w:val="000000"/>
                <w:sz w:val="20"/>
                <w:lang w:eastAsia="de-DE"/>
              </w:rPr>
              <w:t>2.1</w:t>
            </w:r>
          </w:p>
        </w:tc>
        <w:tc>
          <w:tcPr>
            <w:tcW w:w="3588" w:type="dxa"/>
            <w:shd w:val="clear" w:color="auto" w:fill="auto"/>
            <w:hideMark/>
          </w:tcPr>
          <w:p w:rsidR="00E70C3B" w:rsidRPr="000A599B" w:rsidRDefault="00E70C3B" w:rsidP="00624E94">
            <w:pPr>
              <w:spacing w:after="60"/>
              <w:rPr>
                <w:rFonts w:eastAsia="MS Mincho"/>
                <w:color w:val="000000"/>
                <w:sz w:val="20"/>
                <w:lang w:eastAsia="de-DE"/>
              </w:rPr>
            </w:pPr>
            <w:r w:rsidRPr="000A599B">
              <w:rPr>
                <w:rFonts w:eastAsia="MS Mincho"/>
                <w:color w:val="000000"/>
                <w:sz w:val="20"/>
                <w:lang w:eastAsia="de-DE"/>
              </w:rPr>
              <w:t xml:space="preserve">Προμήθεια κι εγκατάσταση </w:t>
            </w:r>
            <w:proofErr w:type="spellStart"/>
            <w:r w:rsidRPr="000A599B">
              <w:rPr>
                <w:rFonts w:eastAsia="MS Mincho"/>
                <w:color w:val="000000"/>
                <w:sz w:val="20"/>
                <w:lang w:eastAsia="de-DE"/>
              </w:rPr>
              <w:t>compact</w:t>
            </w:r>
            <w:proofErr w:type="spellEnd"/>
            <w:r w:rsidRPr="000A599B">
              <w:rPr>
                <w:rFonts w:eastAsia="MS Mincho"/>
                <w:color w:val="000000"/>
                <w:sz w:val="20"/>
                <w:lang w:eastAsia="de-DE"/>
              </w:rPr>
              <w:t xml:space="preserve"> συστήματος Αντίστροφης Όσμωσης δυναμικότητας 100m</w:t>
            </w:r>
            <w:r w:rsidRPr="000A599B">
              <w:rPr>
                <w:rFonts w:eastAsia="MS Mincho"/>
                <w:color w:val="000000"/>
                <w:sz w:val="20"/>
                <w:vertAlign w:val="superscript"/>
                <w:lang w:eastAsia="de-DE"/>
              </w:rPr>
              <w:t>3</w:t>
            </w:r>
            <w:r w:rsidRPr="000A599B">
              <w:rPr>
                <w:rFonts w:eastAsia="MS Mincho"/>
                <w:color w:val="000000"/>
                <w:sz w:val="20"/>
                <w:lang w:eastAsia="de-DE"/>
              </w:rPr>
              <w:t xml:space="preserve">/d  (συμπεριλαμβανομένων των ηλεκτρολογικών και υδραυλικών συνδέσεων) και θέση σε δοκιμαστική λειτουργία </w:t>
            </w:r>
          </w:p>
        </w:tc>
        <w:tc>
          <w:tcPr>
            <w:tcW w:w="1258" w:type="dxa"/>
            <w:shd w:val="clear" w:color="auto" w:fill="auto"/>
            <w:hideMark/>
          </w:tcPr>
          <w:p w:rsidR="00E70C3B" w:rsidRPr="000A599B" w:rsidRDefault="00E70C3B" w:rsidP="00624E94">
            <w:pPr>
              <w:spacing w:after="60"/>
              <w:jc w:val="center"/>
              <w:rPr>
                <w:rFonts w:eastAsia="MS Mincho"/>
                <w:color w:val="000000"/>
                <w:sz w:val="20"/>
                <w:lang w:eastAsia="de-DE"/>
              </w:rPr>
            </w:pPr>
            <w:proofErr w:type="spellStart"/>
            <w:r w:rsidRPr="000A599B">
              <w:rPr>
                <w:rFonts w:eastAsia="MS Mincho"/>
                <w:color w:val="000000"/>
                <w:sz w:val="20"/>
                <w:lang w:eastAsia="de-DE"/>
              </w:rPr>
              <w:t>Τμχ</w:t>
            </w:r>
            <w:proofErr w:type="spellEnd"/>
            <w:r w:rsidRPr="000A599B">
              <w:rPr>
                <w:rFonts w:eastAsia="MS Mincho"/>
                <w:color w:val="000000"/>
                <w:sz w:val="20"/>
                <w:lang w:eastAsia="de-DE"/>
              </w:rPr>
              <w:t xml:space="preserve"> 1</w:t>
            </w:r>
          </w:p>
        </w:tc>
        <w:tc>
          <w:tcPr>
            <w:tcW w:w="1470" w:type="dxa"/>
            <w:shd w:val="clear" w:color="auto" w:fill="auto"/>
            <w:hideMark/>
          </w:tcPr>
          <w:p w:rsidR="00E70C3B" w:rsidRPr="00456464" w:rsidRDefault="00E70C3B" w:rsidP="00624E94">
            <w:pPr>
              <w:spacing w:after="60"/>
              <w:jc w:val="center"/>
              <w:rPr>
                <w:rFonts w:eastAsia="MS Mincho"/>
                <w:color w:val="000000"/>
                <w:sz w:val="20"/>
                <w:lang w:eastAsia="de-DE"/>
              </w:rPr>
            </w:pPr>
            <w:r>
              <w:rPr>
                <w:rFonts w:eastAsia="MS Mincho"/>
                <w:color w:val="000000"/>
                <w:sz w:val="20"/>
                <w:lang w:eastAsia="de-DE"/>
              </w:rPr>
              <w:t>…………..</w:t>
            </w:r>
            <w:r w:rsidRPr="00456464">
              <w:rPr>
                <w:rFonts w:eastAsia="MS Mincho"/>
                <w:color w:val="000000"/>
                <w:sz w:val="20"/>
                <w:lang w:eastAsia="de-DE"/>
              </w:rPr>
              <w:t xml:space="preserve">€/ </w:t>
            </w:r>
            <w:proofErr w:type="spellStart"/>
            <w:r w:rsidRPr="00456464">
              <w:rPr>
                <w:rFonts w:eastAsia="MS Mincho"/>
                <w:color w:val="000000"/>
                <w:sz w:val="20"/>
                <w:lang w:eastAsia="de-DE"/>
              </w:rPr>
              <w:t>τμχ</w:t>
            </w:r>
            <w:proofErr w:type="spellEnd"/>
          </w:p>
        </w:tc>
        <w:tc>
          <w:tcPr>
            <w:tcW w:w="1427" w:type="dxa"/>
            <w:shd w:val="clear" w:color="auto" w:fill="auto"/>
            <w:hideMark/>
          </w:tcPr>
          <w:p w:rsidR="00E70C3B" w:rsidRPr="00456464" w:rsidRDefault="00E70C3B" w:rsidP="00624E94">
            <w:pPr>
              <w:spacing w:after="60"/>
              <w:jc w:val="center"/>
              <w:rPr>
                <w:rFonts w:eastAsia="MS Mincho"/>
                <w:color w:val="000000"/>
                <w:sz w:val="20"/>
                <w:lang w:eastAsia="de-DE"/>
              </w:rPr>
            </w:pPr>
            <w:r>
              <w:rPr>
                <w:rFonts w:eastAsia="MS Mincho"/>
                <w:b/>
                <w:color w:val="000000"/>
                <w:sz w:val="20"/>
                <w:lang w:eastAsia="de-DE"/>
              </w:rPr>
              <w:t>……………….</w:t>
            </w:r>
            <w:r w:rsidRPr="00456464">
              <w:rPr>
                <w:rFonts w:eastAsia="MS Mincho"/>
                <w:b/>
                <w:color w:val="000000"/>
                <w:sz w:val="20"/>
                <w:lang w:eastAsia="de-DE"/>
              </w:rPr>
              <w:t>€</w:t>
            </w:r>
          </w:p>
        </w:tc>
      </w:tr>
      <w:tr w:rsidR="00E70C3B" w:rsidRPr="00273BFA" w:rsidTr="003B5E34">
        <w:trPr>
          <w:trHeight w:val="471"/>
        </w:trPr>
        <w:tc>
          <w:tcPr>
            <w:tcW w:w="563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E70C3B" w:rsidRPr="00456464" w:rsidRDefault="00E70C3B" w:rsidP="00624E94">
            <w:pPr>
              <w:spacing w:after="60"/>
              <w:rPr>
                <w:rFonts w:eastAsia="MS Mincho"/>
                <w:b/>
                <w:bCs/>
                <w:color w:val="000000"/>
                <w:sz w:val="20"/>
                <w:lang w:eastAsia="de-DE"/>
              </w:rPr>
            </w:pPr>
            <w:r w:rsidRPr="00456464">
              <w:rPr>
                <w:rFonts w:eastAsia="MS Mincho"/>
                <w:b/>
                <w:bCs/>
                <w:color w:val="000000"/>
                <w:sz w:val="20"/>
                <w:lang w:eastAsia="de-DE"/>
              </w:rPr>
              <w:t xml:space="preserve">3. </w:t>
            </w:r>
          </w:p>
        </w:tc>
        <w:tc>
          <w:tcPr>
            <w:tcW w:w="7743" w:type="dxa"/>
            <w:gridSpan w:val="4"/>
            <w:tcBorders>
              <w:left w:val="nil"/>
              <w:right w:val="nil"/>
            </w:tcBorders>
            <w:shd w:val="clear" w:color="auto" w:fill="C0C0C0"/>
            <w:hideMark/>
          </w:tcPr>
          <w:p w:rsidR="00E70C3B" w:rsidRPr="000A599B" w:rsidRDefault="00E70C3B" w:rsidP="00624E94">
            <w:pPr>
              <w:spacing w:after="60"/>
              <w:rPr>
                <w:rFonts w:eastAsia="MS Mincho"/>
                <w:color w:val="000000"/>
                <w:sz w:val="20"/>
                <w:lang w:eastAsia="de-DE"/>
              </w:rPr>
            </w:pPr>
            <w:r w:rsidRPr="000A599B">
              <w:rPr>
                <w:rFonts w:eastAsia="MS Mincho"/>
                <w:b/>
                <w:color w:val="000000"/>
                <w:sz w:val="20"/>
                <w:lang w:eastAsia="de-DE"/>
              </w:rPr>
              <w:t>Βελτιστοποίηση εργασιών διαχείρισης παραγόμενου  βιοαερίου</w:t>
            </w:r>
          </w:p>
        </w:tc>
      </w:tr>
      <w:tr w:rsidR="00E70C3B" w:rsidRPr="00456464" w:rsidTr="003B5E34">
        <w:trPr>
          <w:trHeight w:val="471"/>
        </w:trPr>
        <w:tc>
          <w:tcPr>
            <w:tcW w:w="563" w:type="dxa"/>
            <w:shd w:val="clear" w:color="auto" w:fill="auto"/>
            <w:hideMark/>
          </w:tcPr>
          <w:p w:rsidR="00E70C3B" w:rsidRPr="00456464" w:rsidRDefault="00E70C3B" w:rsidP="00624E94">
            <w:pPr>
              <w:spacing w:after="60"/>
              <w:rPr>
                <w:rFonts w:eastAsia="MS Mincho"/>
                <w:b/>
                <w:bCs/>
                <w:color w:val="000000"/>
                <w:sz w:val="20"/>
                <w:lang w:eastAsia="de-DE"/>
              </w:rPr>
            </w:pPr>
            <w:r w:rsidRPr="00456464">
              <w:rPr>
                <w:rFonts w:eastAsia="MS Mincho"/>
                <w:b/>
                <w:bCs/>
                <w:color w:val="000000"/>
                <w:sz w:val="20"/>
                <w:lang w:eastAsia="de-DE"/>
              </w:rPr>
              <w:t>3.1</w:t>
            </w:r>
          </w:p>
        </w:tc>
        <w:tc>
          <w:tcPr>
            <w:tcW w:w="3588" w:type="dxa"/>
            <w:shd w:val="clear" w:color="auto" w:fill="auto"/>
            <w:hideMark/>
          </w:tcPr>
          <w:p w:rsidR="00E70C3B" w:rsidRPr="000A599B" w:rsidRDefault="00E70C3B" w:rsidP="00624E94">
            <w:pPr>
              <w:spacing w:after="60"/>
              <w:rPr>
                <w:rFonts w:eastAsia="MS Mincho"/>
                <w:color w:val="000000"/>
                <w:sz w:val="20"/>
                <w:lang w:eastAsia="de-DE"/>
              </w:rPr>
            </w:pPr>
            <w:r w:rsidRPr="000A599B">
              <w:rPr>
                <w:rFonts w:eastAsia="MS Mincho"/>
                <w:color w:val="000000"/>
                <w:sz w:val="20"/>
                <w:lang w:eastAsia="de-DE"/>
              </w:rPr>
              <w:t>Προμήθεια και τοποθέτηση πυρσού καύσης (συμπεριλαμβανομένων των ηλεκτρολογικών και υδραυλικών συνδέσεων)</w:t>
            </w:r>
          </w:p>
        </w:tc>
        <w:tc>
          <w:tcPr>
            <w:tcW w:w="1258" w:type="dxa"/>
            <w:shd w:val="clear" w:color="auto" w:fill="auto"/>
            <w:hideMark/>
          </w:tcPr>
          <w:p w:rsidR="00E70C3B" w:rsidRPr="000A599B" w:rsidRDefault="00E70C3B" w:rsidP="00624E94">
            <w:pPr>
              <w:spacing w:after="60"/>
              <w:jc w:val="center"/>
              <w:rPr>
                <w:rFonts w:eastAsia="MS Mincho"/>
                <w:color w:val="000000"/>
                <w:sz w:val="20"/>
                <w:lang w:eastAsia="de-DE"/>
              </w:rPr>
            </w:pPr>
            <w:proofErr w:type="spellStart"/>
            <w:r w:rsidRPr="000A599B">
              <w:rPr>
                <w:rFonts w:eastAsia="MS Mincho"/>
                <w:color w:val="000000"/>
                <w:sz w:val="20"/>
                <w:lang w:eastAsia="de-DE"/>
              </w:rPr>
              <w:t>Τμχ</w:t>
            </w:r>
            <w:proofErr w:type="spellEnd"/>
            <w:r w:rsidRPr="000A599B">
              <w:rPr>
                <w:rFonts w:eastAsia="MS Mincho"/>
                <w:color w:val="000000"/>
                <w:sz w:val="20"/>
                <w:lang w:eastAsia="de-DE"/>
              </w:rPr>
              <w:t xml:space="preserve"> 1</w:t>
            </w:r>
          </w:p>
        </w:tc>
        <w:tc>
          <w:tcPr>
            <w:tcW w:w="1470" w:type="dxa"/>
            <w:shd w:val="clear" w:color="auto" w:fill="auto"/>
            <w:hideMark/>
          </w:tcPr>
          <w:p w:rsidR="00E70C3B" w:rsidRPr="00456464" w:rsidRDefault="00E70C3B" w:rsidP="00624E94">
            <w:pPr>
              <w:spacing w:after="60"/>
              <w:jc w:val="center"/>
              <w:rPr>
                <w:rFonts w:eastAsia="MS Mincho"/>
                <w:color w:val="000000"/>
                <w:sz w:val="20"/>
                <w:lang w:eastAsia="de-DE"/>
              </w:rPr>
            </w:pPr>
            <w:r>
              <w:rPr>
                <w:rFonts w:eastAsia="MS Mincho"/>
                <w:color w:val="000000"/>
                <w:sz w:val="20"/>
                <w:lang w:eastAsia="de-DE"/>
              </w:rPr>
              <w:t>…….…</w:t>
            </w:r>
            <w:r w:rsidRPr="00456464">
              <w:rPr>
                <w:rFonts w:eastAsia="MS Mincho"/>
                <w:color w:val="000000"/>
                <w:sz w:val="20"/>
                <w:lang w:eastAsia="de-DE"/>
              </w:rPr>
              <w:t xml:space="preserve">€/ </w:t>
            </w:r>
            <w:proofErr w:type="spellStart"/>
            <w:r w:rsidRPr="00456464">
              <w:rPr>
                <w:rFonts w:eastAsia="MS Mincho"/>
                <w:color w:val="000000"/>
                <w:sz w:val="20"/>
                <w:lang w:eastAsia="de-DE"/>
              </w:rPr>
              <w:t>τμχ</w:t>
            </w:r>
            <w:proofErr w:type="spellEnd"/>
          </w:p>
        </w:tc>
        <w:tc>
          <w:tcPr>
            <w:tcW w:w="1427" w:type="dxa"/>
            <w:shd w:val="clear" w:color="auto" w:fill="auto"/>
            <w:hideMark/>
          </w:tcPr>
          <w:p w:rsidR="00E70C3B" w:rsidRPr="00456464" w:rsidRDefault="00E70C3B" w:rsidP="00624E94">
            <w:pPr>
              <w:spacing w:after="60"/>
              <w:jc w:val="center"/>
              <w:rPr>
                <w:rFonts w:eastAsia="MS Mincho"/>
                <w:color w:val="000000"/>
                <w:sz w:val="20"/>
                <w:lang w:eastAsia="de-DE"/>
              </w:rPr>
            </w:pPr>
            <w:r>
              <w:rPr>
                <w:rFonts w:eastAsia="MS Mincho"/>
                <w:b/>
                <w:color w:val="000000"/>
                <w:sz w:val="20"/>
                <w:lang w:eastAsia="de-DE"/>
              </w:rPr>
              <w:t>…………</w:t>
            </w:r>
            <w:r w:rsidRPr="00456464">
              <w:rPr>
                <w:rFonts w:eastAsia="MS Mincho"/>
                <w:b/>
                <w:color w:val="000000"/>
                <w:sz w:val="20"/>
                <w:lang w:eastAsia="de-DE"/>
              </w:rPr>
              <w:t>€</w:t>
            </w:r>
          </w:p>
        </w:tc>
      </w:tr>
      <w:tr w:rsidR="00E70C3B" w:rsidRPr="00273BFA" w:rsidTr="003B5E34">
        <w:trPr>
          <w:trHeight w:val="321"/>
        </w:trPr>
        <w:tc>
          <w:tcPr>
            <w:tcW w:w="8306" w:type="dxa"/>
            <w:gridSpan w:val="5"/>
            <w:tcBorders>
              <w:left w:val="nil"/>
              <w:right w:val="nil"/>
            </w:tcBorders>
            <w:shd w:val="clear" w:color="auto" w:fill="C0C0C0"/>
          </w:tcPr>
          <w:p w:rsidR="00E70C3B" w:rsidRPr="000A599B" w:rsidRDefault="00E70C3B" w:rsidP="00624E94">
            <w:pPr>
              <w:spacing w:after="60"/>
              <w:rPr>
                <w:rFonts w:eastAsia="MS Mincho"/>
                <w:b/>
                <w:bCs/>
                <w:color w:val="000000"/>
                <w:sz w:val="20"/>
                <w:lang w:eastAsia="de-DE"/>
              </w:rPr>
            </w:pPr>
            <w:r w:rsidRPr="003F6905">
              <w:rPr>
                <w:rFonts w:eastAsia="MS Mincho"/>
                <w:b/>
                <w:bCs/>
                <w:color w:val="000000"/>
                <w:sz w:val="20"/>
                <w:lang w:eastAsia="de-DE"/>
              </w:rPr>
              <w:t>4. Δοκιμαστική λειτουργία για τρεις (3) μήνες</w:t>
            </w:r>
          </w:p>
        </w:tc>
      </w:tr>
      <w:tr w:rsidR="00E70C3B" w:rsidRPr="00456464" w:rsidTr="003B5E34">
        <w:trPr>
          <w:trHeight w:val="321"/>
        </w:trPr>
        <w:tc>
          <w:tcPr>
            <w:tcW w:w="563" w:type="dxa"/>
            <w:shd w:val="clear" w:color="auto" w:fill="auto"/>
          </w:tcPr>
          <w:p w:rsidR="00E70C3B" w:rsidRPr="000A599B" w:rsidRDefault="00E70C3B" w:rsidP="00624E94">
            <w:pPr>
              <w:spacing w:after="60"/>
              <w:rPr>
                <w:rFonts w:eastAsia="MS Mincho"/>
                <w:b/>
                <w:bCs/>
                <w:color w:val="000000"/>
                <w:sz w:val="20"/>
                <w:lang w:eastAsia="de-DE"/>
              </w:rPr>
            </w:pPr>
            <w:r w:rsidRPr="000A599B">
              <w:rPr>
                <w:rFonts w:eastAsia="MS Mincho"/>
                <w:b/>
                <w:bCs/>
                <w:color w:val="000000"/>
                <w:sz w:val="20"/>
                <w:lang w:eastAsia="de-DE"/>
              </w:rPr>
              <w:t>4.1</w:t>
            </w:r>
          </w:p>
        </w:tc>
        <w:tc>
          <w:tcPr>
            <w:tcW w:w="3588" w:type="dxa"/>
            <w:shd w:val="clear" w:color="auto" w:fill="auto"/>
          </w:tcPr>
          <w:p w:rsidR="00E70C3B" w:rsidRPr="000A599B" w:rsidRDefault="00E70C3B" w:rsidP="00624E94">
            <w:pPr>
              <w:spacing w:after="60"/>
              <w:rPr>
                <w:rFonts w:eastAsia="MS Mincho"/>
                <w:b/>
                <w:color w:val="000000"/>
                <w:sz w:val="20"/>
                <w:lang w:eastAsia="de-DE"/>
              </w:rPr>
            </w:pPr>
            <w:r w:rsidRPr="000A599B">
              <w:rPr>
                <w:rFonts w:eastAsia="MS Mincho"/>
                <w:color w:val="000000"/>
                <w:sz w:val="20"/>
                <w:lang w:eastAsia="de-DE"/>
              </w:rPr>
              <w:t>Δοκιμαστική λειτουργία για 3 μήνες</w:t>
            </w:r>
          </w:p>
        </w:tc>
        <w:tc>
          <w:tcPr>
            <w:tcW w:w="1258" w:type="dxa"/>
            <w:shd w:val="clear" w:color="auto" w:fill="auto"/>
          </w:tcPr>
          <w:p w:rsidR="00E70C3B" w:rsidRPr="00456464" w:rsidRDefault="00E70C3B" w:rsidP="00624E94">
            <w:pPr>
              <w:spacing w:after="60"/>
              <w:jc w:val="center"/>
              <w:rPr>
                <w:rFonts w:eastAsia="MS Mincho"/>
                <w:color w:val="000000"/>
                <w:sz w:val="20"/>
                <w:lang w:eastAsia="de-DE"/>
              </w:rPr>
            </w:pPr>
            <w:proofErr w:type="spellStart"/>
            <w:r w:rsidRPr="00456464">
              <w:rPr>
                <w:rFonts w:eastAsia="MS Mincho"/>
                <w:color w:val="000000"/>
                <w:sz w:val="20"/>
                <w:lang w:eastAsia="de-DE"/>
              </w:rPr>
              <w:t>Τμχ</w:t>
            </w:r>
            <w:proofErr w:type="spellEnd"/>
            <w:r w:rsidRPr="00456464">
              <w:rPr>
                <w:rFonts w:eastAsia="MS Mincho"/>
                <w:color w:val="000000"/>
                <w:sz w:val="20"/>
                <w:lang w:eastAsia="de-DE"/>
              </w:rPr>
              <w:t xml:space="preserve"> 1</w:t>
            </w:r>
          </w:p>
        </w:tc>
        <w:tc>
          <w:tcPr>
            <w:tcW w:w="1470" w:type="dxa"/>
            <w:shd w:val="clear" w:color="auto" w:fill="auto"/>
          </w:tcPr>
          <w:p w:rsidR="00E70C3B" w:rsidRPr="00456464" w:rsidRDefault="00E70C3B" w:rsidP="00624E94">
            <w:pPr>
              <w:spacing w:after="60"/>
              <w:jc w:val="center"/>
              <w:rPr>
                <w:rFonts w:eastAsia="MS Mincho"/>
                <w:color w:val="000000"/>
                <w:sz w:val="20"/>
                <w:lang w:eastAsia="de-DE"/>
              </w:rPr>
            </w:pPr>
            <w:r>
              <w:rPr>
                <w:rFonts w:eastAsia="MS Mincho"/>
                <w:color w:val="000000"/>
                <w:sz w:val="20"/>
                <w:lang w:eastAsia="de-DE"/>
              </w:rPr>
              <w:t>………….</w:t>
            </w:r>
            <w:r w:rsidRPr="00456464">
              <w:rPr>
                <w:rFonts w:eastAsia="MS Mincho"/>
                <w:color w:val="000000"/>
                <w:sz w:val="20"/>
                <w:lang w:eastAsia="de-DE"/>
              </w:rPr>
              <w:t xml:space="preserve">€/ </w:t>
            </w:r>
            <w:proofErr w:type="spellStart"/>
            <w:r w:rsidRPr="00456464">
              <w:rPr>
                <w:rFonts w:eastAsia="MS Mincho"/>
                <w:color w:val="000000"/>
                <w:sz w:val="20"/>
                <w:lang w:eastAsia="de-DE"/>
              </w:rPr>
              <w:t>τμχ</w:t>
            </w:r>
            <w:proofErr w:type="spellEnd"/>
          </w:p>
        </w:tc>
        <w:tc>
          <w:tcPr>
            <w:tcW w:w="1427" w:type="dxa"/>
            <w:shd w:val="clear" w:color="auto" w:fill="auto"/>
          </w:tcPr>
          <w:p w:rsidR="00E70C3B" w:rsidRPr="00456464" w:rsidRDefault="00E70C3B" w:rsidP="00624E94">
            <w:pPr>
              <w:spacing w:after="60"/>
              <w:jc w:val="center"/>
              <w:rPr>
                <w:rFonts w:eastAsia="MS Mincho"/>
                <w:b/>
                <w:color w:val="000000"/>
                <w:sz w:val="20"/>
                <w:lang w:eastAsia="de-DE"/>
              </w:rPr>
            </w:pPr>
            <w:r>
              <w:rPr>
                <w:rFonts w:eastAsia="MS Mincho"/>
                <w:b/>
                <w:color w:val="000000"/>
                <w:sz w:val="20"/>
                <w:lang w:eastAsia="de-DE"/>
              </w:rPr>
              <w:t>…………</w:t>
            </w:r>
            <w:r w:rsidRPr="00456464">
              <w:rPr>
                <w:rFonts w:eastAsia="MS Mincho"/>
                <w:b/>
                <w:color w:val="000000"/>
                <w:sz w:val="20"/>
                <w:lang w:eastAsia="de-DE"/>
              </w:rPr>
              <w:t>€</w:t>
            </w:r>
          </w:p>
        </w:tc>
      </w:tr>
      <w:tr w:rsidR="00E70C3B" w:rsidRPr="00456464" w:rsidTr="003B5E34">
        <w:trPr>
          <w:trHeight w:val="321"/>
        </w:trPr>
        <w:tc>
          <w:tcPr>
            <w:tcW w:w="563" w:type="dxa"/>
            <w:tcBorders>
              <w:left w:val="nil"/>
              <w:right w:val="nil"/>
            </w:tcBorders>
            <w:shd w:val="clear" w:color="auto" w:fill="C0C0C0"/>
          </w:tcPr>
          <w:p w:rsidR="00E70C3B" w:rsidRPr="000A599B" w:rsidRDefault="00E70C3B" w:rsidP="00624E94">
            <w:pPr>
              <w:spacing w:after="60"/>
              <w:rPr>
                <w:rFonts w:eastAsia="MS Mincho"/>
                <w:b/>
                <w:bCs/>
                <w:color w:val="000000"/>
                <w:sz w:val="20"/>
                <w:lang w:eastAsia="de-DE"/>
              </w:rPr>
            </w:pPr>
          </w:p>
        </w:tc>
        <w:tc>
          <w:tcPr>
            <w:tcW w:w="3588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E70C3B" w:rsidRPr="00456464" w:rsidRDefault="00E70C3B" w:rsidP="00624E94">
            <w:pPr>
              <w:spacing w:before="240" w:after="60"/>
              <w:rPr>
                <w:rFonts w:eastAsia="MS Mincho"/>
                <w:b/>
                <w:color w:val="000000"/>
                <w:sz w:val="20"/>
                <w:lang w:eastAsia="de-DE"/>
              </w:rPr>
            </w:pPr>
            <w:r w:rsidRPr="00456464">
              <w:rPr>
                <w:rFonts w:eastAsia="MS Mincho"/>
                <w:b/>
                <w:color w:val="000000"/>
                <w:sz w:val="20"/>
                <w:lang w:eastAsia="de-DE"/>
              </w:rPr>
              <w:t>ΓΕΝΙΚΟ ΣΥΝΟΛΟ (πλέον ΦΠΑ)</w:t>
            </w:r>
          </w:p>
        </w:tc>
        <w:tc>
          <w:tcPr>
            <w:tcW w:w="1258" w:type="dxa"/>
            <w:tcBorders>
              <w:left w:val="nil"/>
              <w:right w:val="nil"/>
            </w:tcBorders>
            <w:shd w:val="clear" w:color="auto" w:fill="C0C0C0"/>
          </w:tcPr>
          <w:p w:rsidR="00E70C3B" w:rsidRPr="00456464" w:rsidRDefault="00E70C3B" w:rsidP="00624E94">
            <w:pPr>
              <w:spacing w:after="60"/>
              <w:jc w:val="center"/>
              <w:rPr>
                <w:rFonts w:eastAsia="MS Mincho"/>
                <w:color w:val="000000"/>
                <w:sz w:val="20"/>
                <w:lang w:eastAsia="de-DE"/>
              </w:rPr>
            </w:pPr>
          </w:p>
        </w:tc>
        <w:tc>
          <w:tcPr>
            <w:tcW w:w="1470" w:type="dxa"/>
            <w:tcBorders>
              <w:left w:val="nil"/>
              <w:right w:val="nil"/>
            </w:tcBorders>
            <w:shd w:val="clear" w:color="auto" w:fill="C0C0C0"/>
          </w:tcPr>
          <w:p w:rsidR="00E70C3B" w:rsidRPr="00456464" w:rsidRDefault="00E70C3B" w:rsidP="00624E94">
            <w:pPr>
              <w:spacing w:after="60"/>
              <w:jc w:val="center"/>
              <w:rPr>
                <w:rFonts w:eastAsia="MS Mincho"/>
                <w:color w:val="000000"/>
                <w:sz w:val="20"/>
                <w:lang w:eastAsia="de-DE"/>
              </w:rPr>
            </w:pPr>
          </w:p>
        </w:tc>
        <w:tc>
          <w:tcPr>
            <w:tcW w:w="1427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E70C3B" w:rsidRPr="00456464" w:rsidRDefault="00E70C3B" w:rsidP="00624E94">
            <w:pPr>
              <w:spacing w:before="240" w:after="60"/>
              <w:jc w:val="center"/>
              <w:rPr>
                <w:rFonts w:eastAsia="MS Mincho"/>
                <w:b/>
                <w:color w:val="000000"/>
                <w:sz w:val="20"/>
                <w:lang w:eastAsia="de-DE"/>
              </w:rPr>
            </w:pPr>
            <w:r>
              <w:rPr>
                <w:rFonts w:eastAsia="MS Mincho"/>
                <w:b/>
                <w:color w:val="000000"/>
                <w:sz w:val="20"/>
                <w:lang w:eastAsia="de-DE"/>
              </w:rPr>
              <w:t>……………</w:t>
            </w:r>
            <w:r w:rsidRPr="00456464">
              <w:rPr>
                <w:rFonts w:eastAsia="MS Mincho"/>
                <w:b/>
                <w:color w:val="000000"/>
                <w:sz w:val="20"/>
                <w:lang w:eastAsia="de-DE"/>
              </w:rPr>
              <w:t>€</w:t>
            </w:r>
          </w:p>
        </w:tc>
      </w:tr>
      <w:tr w:rsidR="00E70C3B" w:rsidRPr="00456464" w:rsidTr="003B5E34">
        <w:trPr>
          <w:trHeight w:val="471"/>
        </w:trPr>
        <w:tc>
          <w:tcPr>
            <w:tcW w:w="563" w:type="dxa"/>
            <w:shd w:val="clear" w:color="auto" w:fill="auto"/>
          </w:tcPr>
          <w:p w:rsidR="00E70C3B" w:rsidRPr="00456464" w:rsidRDefault="00E70C3B" w:rsidP="00624E94">
            <w:pPr>
              <w:spacing w:after="60"/>
              <w:rPr>
                <w:rFonts w:eastAsia="MS Mincho"/>
                <w:b/>
                <w:bCs/>
                <w:color w:val="000000"/>
                <w:sz w:val="20"/>
                <w:lang w:eastAsia="de-DE"/>
              </w:rPr>
            </w:pPr>
          </w:p>
        </w:tc>
        <w:tc>
          <w:tcPr>
            <w:tcW w:w="3588" w:type="dxa"/>
            <w:shd w:val="clear" w:color="auto" w:fill="auto"/>
            <w:hideMark/>
          </w:tcPr>
          <w:p w:rsidR="00E70C3B" w:rsidRPr="00456464" w:rsidRDefault="00E70C3B" w:rsidP="00624E94">
            <w:pPr>
              <w:spacing w:before="240" w:after="60"/>
              <w:rPr>
                <w:rFonts w:eastAsia="MS Mincho"/>
                <w:b/>
                <w:color w:val="000000"/>
                <w:sz w:val="20"/>
                <w:lang w:eastAsia="de-DE"/>
              </w:rPr>
            </w:pPr>
            <w:r w:rsidRPr="00456464">
              <w:rPr>
                <w:rFonts w:eastAsia="MS Mincho"/>
                <w:b/>
                <w:color w:val="000000"/>
                <w:sz w:val="20"/>
                <w:lang w:eastAsia="de-DE"/>
              </w:rPr>
              <w:t>ΦΠΑ</w:t>
            </w:r>
          </w:p>
        </w:tc>
        <w:tc>
          <w:tcPr>
            <w:tcW w:w="1258" w:type="dxa"/>
            <w:shd w:val="clear" w:color="auto" w:fill="auto"/>
          </w:tcPr>
          <w:p w:rsidR="00E70C3B" w:rsidRPr="00456464" w:rsidRDefault="00E70C3B" w:rsidP="00624E94">
            <w:pPr>
              <w:spacing w:after="60"/>
              <w:jc w:val="center"/>
              <w:rPr>
                <w:rFonts w:eastAsia="MS Mincho"/>
                <w:color w:val="000000"/>
                <w:sz w:val="20"/>
                <w:lang w:eastAsia="de-DE"/>
              </w:rPr>
            </w:pPr>
          </w:p>
        </w:tc>
        <w:tc>
          <w:tcPr>
            <w:tcW w:w="1470" w:type="dxa"/>
            <w:shd w:val="clear" w:color="auto" w:fill="auto"/>
          </w:tcPr>
          <w:p w:rsidR="00E70C3B" w:rsidRPr="00456464" w:rsidRDefault="00E70C3B" w:rsidP="00624E94">
            <w:pPr>
              <w:spacing w:after="60"/>
              <w:jc w:val="center"/>
              <w:rPr>
                <w:rFonts w:eastAsia="MS Mincho"/>
                <w:color w:val="000000"/>
                <w:sz w:val="20"/>
                <w:lang w:eastAsia="de-DE"/>
              </w:rPr>
            </w:pPr>
          </w:p>
        </w:tc>
        <w:tc>
          <w:tcPr>
            <w:tcW w:w="1427" w:type="dxa"/>
            <w:shd w:val="clear" w:color="auto" w:fill="auto"/>
            <w:hideMark/>
          </w:tcPr>
          <w:p w:rsidR="00E70C3B" w:rsidRPr="00456464" w:rsidRDefault="00E70C3B" w:rsidP="00624E94">
            <w:pPr>
              <w:spacing w:before="240" w:after="60"/>
              <w:jc w:val="center"/>
              <w:rPr>
                <w:rFonts w:eastAsia="MS Mincho"/>
                <w:b/>
                <w:color w:val="000000"/>
                <w:sz w:val="20"/>
                <w:lang w:eastAsia="de-DE"/>
              </w:rPr>
            </w:pPr>
            <w:r>
              <w:rPr>
                <w:rFonts w:eastAsia="MS Mincho"/>
                <w:b/>
                <w:color w:val="000000"/>
                <w:sz w:val="20"/>
                <w:lang w:eastAsia="de-DE"/>
              </w:rPr>
              <w:t>………….</w:t>
            </w:r>
            <w:r w:rsidRPr="00456464">
              <w:rPr>
                <w:rFonts w:eastAsia="MS Mincho"/>
                <w:b/>
                <w:color w:val="000000"/>
                <w:sz w:val="20"/>
                <w:lang w:eastAsia="de-DE"/>
              </w:rPr>
              <w:t>€</w:t>
            </w:r>
          </w:p>
        </w:tc>
      </w:tr>
      <w:tr w:rsidR="00E70C3B" w:rsidRPr="00456464" w:rsidTr="003B5E34">
        <w:trPr>
          <w:trHeight w:val="471"/>
        </w:trPr>
        <w:tc>
          <w:tcPr>
            <w:tcW w:w="563" w:type="dxa"/>
            <w:tcBorders>
              <w:left w:val="nil"/>
              <w:right w:val="nil"/>
            </w:tcBorders>
            <w:shd w:val="clear" w:color="auto" w:fill="C0C0C0"/>
          </w:tcPr>
          <w:p w:rsidR="00E70C3B" w:rsidRPr="00456464" w:rsidRDefault="00E70C3B" w:rsidP="00624E94">
            <w:pPr>
              <w:spacing w:after="60"/>
              <w:rPr>
                <w:rFonts w:eastAsia="MS Mincho"/>
                <w:b/>
                <w:bCs/>
                <w:color w:val="000000"/>
                <w:sz w:val="20"/>
                <w:lang w:eastAsia="de-DE"/>
              </w:rPr>
            </w:pPr>
          </w:p>
        </w:tc>
        <w:tc>
          <w:tcPr>
            <w:tcW w:w="3588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E70C3B" w:rsidRPr="00456464" w:rsidRDefault="00E70C3B" w:rsidP="00624E94">
            <w:pPr>
              <w:spacing w:before="240" w:after="60"/>
              <w:rPr>
                <w:rFonts w:eastAsia="MS Mincho"/>
                <w:color w:val="000000"/>
                <w:sz w:val="20"/>
                <w:lang w:eastAsia="de-DE"/>
              </w:rPr>
            </w:pPr>
            <w:r w:rsidRPr="00456464">
              <w:rPr>
                <w:rFonts w:eastAsia="MS Mincho"/>
                <w:b/>
                <w:color w:val="000000"/>
                <w:sz w:val="20"/>
                <w:lang w:eastAsia="de-DE"/>
              </w:rPr>
              <w:t>ΓΕΝΙΚΟ ΣΥΝΟΛΟ (με ΦΠΑ)</w:t>
            </w:r>
          </w:p>
        </w:tc>
        <w:tc>
          <w:tcPr>
            <w:tcW w:w="1258" w:type="dxa"/>
            <w:tcBorders>
              <w:left w:val="nil"/>
              <w:right w:val="nil"/>
            </w:tcBorders>
            <w:shd w:val="clear" w:color="auto" w:fill="C0C0C0"/>
          </w:tcPr>
          <w:p w:rsidR="00E70C3B" w:rsidRPr="00456464" w:rsidRDefault="00E70C3B" w:rsidP="00624E94">
            <w:pPr>
              <w:spacing w:after="60"/>
              <w:jc w:val="center"/>
              <w:rPr>
                <w:rFonts w:eastAsia="MS Mincho"/>
                <w:color w:val="000000"/>
                <w:sz w:val="20"/>
                <w:lang w:eastAsia="de-DE"/>
              </w:rPr>
            </w:pPr>
          </w:p>
        </w:tc>
        <w:tc>
          <w:tcPr>
            <w:tcW w:w="1470" w:type="dxa"/>
            <w:tcBorders>
              <w:left w:val="nil"/>
              <w:right w:val="nil"/>
            </w:tcBorders>
            <w:shd w:val="clear" w:color="auto" w:fill="C0C0C0"/>
          </w:tcPr>
          <w:p w:rsidR="00E70C3B" w:rsidRPr="00456464" w:rsidRDefault="00E70C3B" w:rsidP="00624E94">
            <w:pPr>
              <w:spacing w:after="60"/>
              <w:jc w:val="center"/>
              <w:rPr>
                <w:rFonts w:eastAsia="MS Mincho"/>
                <w:color w:val="000000"/>
                <w:sz w:val="20"/>
                <w:lang w:eastAsia="de-DE"/>
              </w:rPr>
            </w:pPr>
          </w:p>
        </w:tc>
        <w:tc>
          <w:tcPr>
            <w:tcW w:w="1427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E70C3B" w:rsidRPr="00456464" w:rsidRDefault="00E70C3B" w:rsidP="00624E94">
            <w:pPr>
              <w:spacing w:before="240" w:after="60"/>
              <w:jc w:val="center"/>
              <w:rPr>
                <w:rFonts w:eastAsia="MS Mincho"/>
                <w:b/>
                <w:color w:val="000000"/>
                <w:sz w:val="20"/>
                <w:lang w:eastAsia="de-DE"/>
              </w:rPr>
            </w:pPr>
            <w:r>
              <w:rPr>
                <w:rFonts w:eastAsia="MS Mincho"/>
                <w:b/>
                <w:color w:val="000000"/>
                <w:sz w:val="20"/>
                <w:lang w:eastAsia="de-DE"/>
              </w:rPr>
              <w:t>…………..</w:t>
            </w:r>
            <w:r w:rsidRPr="00456464">
              <w:rPr>
                <w:rFonts w:eastAsia="MS Mincho"/>
                <w:b/>
                <w:color w:val="000000"/>
                <w:sz w:val="20"/>
                <w:lang w:eastAsia="de-DE"/>
              </w:rPr>
              <w:t>€</w:t>
            </w:r>
          </w:p>
        </w:tc>
      </w:tr>
    </w:tbl>
    <w:p w:rsidR="00953E30" w:rsidRPr="005203B8" w:rsidRDefault="00953E30" w:rsidP="003B5E34">
      <w:pPr>
        <w:spacing w:after="0" w:line="240" w:lineRule="auto"/>
        <w:jc w:val="center"/>
        <w:rPr>
          <w:b/>
        </w:rPr>
      </w:pPr>
      <w:r w:rsidRPr="005203B8">
        <w:rPr>
          <w:b/>
        </w:rPr>
        <w:t xml:space="preserve">Ναύπακτος: </w:t>
      </w:r>
      <w:r>
        <w:rPr>
          <w:b/>
        </w:rPr>
        <w:t>10</w:t>
      </w:r>
      <w:r w:rsidRPr="005203B8">
        <w:rPr>
          <w:b/>
        </w:rPr>
        <w:t>/0</w:t>
      </w:r>
      <w:r>
        <w:rPr>
          <w:b/>
        </w:rPr>
        <w:t>6</w:t>
      </w:r>
      <w:r w:rsidRPr="005203B8">
        <w:rPr>
          <w:b/>
        </w:rPr>
        <w:t>/201</w:t>
      </w:r>
      <w:r>
        <w:rPr>
          <w:b/>
        </w:rPr>
        <w:t>9</w:t>
      </w:r>
    </w:p>
    <w:p w:rsidR="00953E30" w:rsidRPr="005203B8" w:rsidRDefault="00953E30" w:rsidP="003B5E34">
      <w:pPr>
        <w:spacing w:after="0"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  <w:r w:rsidRPr="005203B8">
        <w:rPr>
          <w:b/>
        </w:rPr>
        <w:t xml:space="preserve">Θεωρήθηκε </w:t>
      </w:r>
    </w:p>
    <w:p w:rsidR="00953E30" w:rsidRDefault="00953E30" w:rsidP="00953E30">
      <w:pPr>
        <w:spacing w:after="0" w:line="240" w:lineRule="auto"/>
        <w:ind w:left="2880" w:hanging="2595"/>
      </w:pPr>
      <w:r>
        <w:t xml:space="preserve">Ο </w:t>
      </w:r>
      <w:proofErr w:type="spellStart"/>
      <w:r>
        <w:t>Συντάξας</w:t>
      </w:r>
      <w:proofErr w:type="spellEnd"/>
      <w:r>
        <w:t xml:space="preserve">                 </w:t>
      </w:r>
      <w:r>
        <w:tab/>
      </w:r>
      <w:r>
        <w:tab/>
      </w:r>
      <w:r>
        <w:tab/>
      </w:r>
      <w:r>
        <w:tab/>
      </w:r>
      <w:r>
        <w:tab/>
        <w:t xml:space="preserve">        Ο Διευθυντής  </w:t>
      </w:r>
    </w:p>
    <w:p w:rsidR="00953E30" w:rsidRDefault="00953E30" w:rsidP="00953E30">
      <w:pPr>
        <w:spacing w:after="0" w:line="240" w:lineRule="auto"/>
      </w:pPr>
      <w:r>
        <w:tab/>
      </w:r>
      <w:r>
        <w:tab/>
      </w:r>
      <w:r>
        <w:tab/>
        <w:t xml:space="preserve">             </w:t>
      </w:r>
      <w:r>
        <w:tab/>
      </w:r>
      <w:r>
        <w:tab/>
      </w:r>
      <w:r>
        <w:tab/>
        <w:t xml:space="preserve">                 Περιβάλλοντος &amp; Ποιότητας Ζωής </w:t>
      </w:r>
    </w:p>
    <w:p w:rsidR="003B5E34" w:rsidRDefault="003B5E34" w:rsidP="00953E30">
      <w:pPr>
        <w:spacing w:after="0" w:line="240" w:lineRule="auto"/>
      </w:pPr>
      <w:bookmarkStart w:id="0" w:name="_GoBack"/>
      <w:bookmarkEnd w:id="0"/>
    </w:p>
    <w:p w:rsidR="00953E30" w:rsidRDefault="00953E30" w:rsidP="00953E30">
      <w:r>
        <w:t xml:space="preserve">Καρβούνης Δημήτριος           </w:t>
      </w:r>
      <w:r>
        <w:tab/>
      </w:r>
      <w:r>
        <w:tab/>
      </w:r>
      <w:r>
        <w:tab/>
        <w:t xml:space="preserve">                                Πολύδωρος Νικήτας</w:t>
      </w:r>
    </w:p>
    <w:sectPr w:rsidR="00953E30" w:rsidSect="00E70C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E55" w:rsidRDefault="00983E55" w:rsidP="00983E55">
      <w:pPr>
        <w:spacing w:after="0" w:line="240" w:lineRule="auto"/>
      </w:pPr>
      <w:r>
        <w:separator/>
      </w:r>
    </w:p>
  </w:endnote>
  <w:endnote w:type="continuationSeparator" w:id="0">
    <w:p w:rsidR="00983E55" w:rsidRDefault="00983E55" w:rsidP="00983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E55" w:rsidRDefault="00983E55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E55" w:rsidRDefault="00983E55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E55" w:rsidRDefault="00983E5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E55" w:rsidRDefault="00983E55" w:rsidP="00983E55">
      <w:pPr>
        <w:spacing w:after="0" w:line="240" w:lineRule="auto"/>
      </w:pPr>
      <w:r>
        <w:separator/>
      </w:r>
    </w:p>
  </w:footnote>
  <w:footnote w:type="continuationSeparator" w:id="0">
    <w:p w:rsidR="00983E55" w:rsidRDefault="00983E55" w:rsidP="00983E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E55" w:rsidRDefault="00983E5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E55" w:rsidRDefault="00983E55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E55" w:rsidRDefault="00983E5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1">
    <w:nsid w:val="1F3D23B9"/>
    <w:multiLevelType w:val="hybridMultilevel"/>
    <w:tmpl w:val="F15C14A4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A2F61E7"/>
    <w:multiLevelType w:val="hybridMultilevel"/>
    <w:tmpl w:val="945039CA"/>
    <w:lvl w:ilvl="0" w:tplc="38325E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953E30"/>
    <w:rsid w:val="00021E44"/>
    <w:rsid w:val="003B5E34"/>
    <w:rsid w:val="00953E30"/>
    <w:rsid w:val="00983E55"/>
    <w:rsid w:val="00B32CAB"/>
    <w:rsid w:val="00E70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CAB"/>
  </w:style>
  <w:style w:type="paragraph" w:styleId="1">
    <w:name w:val="heading 1"/>
    <w:aliases w:val="Heading 1 π.χ 1.1,h1"/>
    <w:basedOn w:val="a"/>
    <w:next w:val="a"/>
    <w:link w:val="1Char"/>
    <w:qFormat/>
    <w:rsid w:val="00953E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53E3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aliases w:val="Heading 1 π.χ 1.1 Char,h1 Char"/>
    <w:basedOn w:val="a0"/>
    <w:link w:val="1"/>
    <w:rsid w:val="00953E3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semiHidden/>
    <w:rsid w:val="00953E3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rsid w:val="00953E30"/>
    <w:pPr>
      <w:ind w:left="720"/>
      <w:contextualSpacing/>
    </w:pPr>
  </w:style>
  <w:style w:type="character" w:styleId="a4">
    <w:name w:val="Strong"/>
    <w:qFormat/>
    <w:rsid w:val="00953E30"/>
    <w:rPr>
      <w:b/>
      <w:bCs/>
    </w:rPr>
  </w:style>
  <w:style w:type="paragraph" w:customStyle="1" w:styleId="Default">
    <w:name w:val="Default"/>
    <w:rsid w:val="00953E30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FootnoteReference2">
    <w:name w:val="Footnote Reference2"/>
    <w:rsid w:val="00953E30"/>
    <w:rPr>
      <w:vertAlign w:val="superscript"/>
    </w:rPr>
  </w:style>
  <w:style w:type="paragraph" w:customStyle="1" w:styleId="Standard">
    <w:name w:val="Standard"/>
    <w:rsid w:val="00953E30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styleId="a5">
    <w:name w:val="header"/>
    <w:basedOn w:val="a"/>
    <w:link w:val="Char"/>
    <w:uiPriority w:val="99"/>
    <w:semiHidden/>
    <w:unhideWhenUsed/>
    <w:rsid w:val="00983E5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semiHidden/>
    <w:rsid w:val="00983E55"/>
  </w:style>
  <w:style w:type="paragraph" w:styleId="a6">
    <w:name w:val="footer"/>
    <w:basedOn w:val="a"/>
    <w:link w:val="Char0"/>
    <w:uiPriority w:val="99"/>
    <w:semiHidden/>
    <w:unhideWhenUsed/>
    <w:rsid w:val="00983E5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semiHidden/>
    <w:rsid w:val="00983E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2019-06-18T12:17:00Z</dcterms:created>
  <dcterms:modified xsi:type="dcterms:W3CDTF">2019-06-18T12:17:00Z</dcterms:modified>
</cp:coreProperties>
</file>